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883" w:firstLineChars="200"/>
        <w:jc w:val="center"/>
        <w:rPr>
          <w:rFonts w:ascii="黑体" w:hAnsi="黑体" w:eastAsia="黑体"/>
          <w:b/>
          <w:color w:val="000000"/>
          <w:sz w:val="44"/>
          <w:szCs w:val="44"/>
        </w:rPr>
      </w:pPr>
      <w:r>
        <w:rPr>
          <w:rFonts w:hint="eastAsia" w:ascii="黑体" w:hAnsi="黑体" w:eastAsia="黑体"/>
          <w:b/>
          <w:color w:val="000000"/>
          <w:sz w:val="44"/>
          <w:szCs w:val="44"/>
        </w:rPr>
        <w:t>萍乡市湘东中学2020年部门预算</w:t>
      </w:r>
    </w:p>
    <w:p>
      <w:pPr>
        <w:rPr>
          <w:color w:val="000000"/>
        </w:rPr>
      </w:pPr>
    </w:p>
    <w:p>
      <w:pPr>
        <w:spacing w:line="600" w:lineRule="exact"/>
        <w:jc w:val="center"/>
        <w:rPr>
          <w:rFonts w:ascii="黑体" w:eastAsia="黑体"/>
          <w:color w:val="000000"/>
          <w:sz w:val="32"/>
          <w:szCs w:val="32"/>
        </w:rPr>
      </w:pPr>
      <w:r>
        <w:rPr>
          <w:rFonts w:hint="eastAsia" w:ascii="黑体" w:eastAsia="黑体"/>
          <w:color w:val="000000"/>
          <w:sz w:val="32"/>
          <w:szCs w:val="32"/>
        </w:rPr>
        <w:t>目    录</w:t>
      </w:r>
    </w:p>
    <w:p>
      <w:pPr>
        <w:rPr>
          <w:color w:val="000000"/>
        </w:rPr>
      </w:pP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第一部分  萍乡市湘东中学概况</w:t>
      </w:r>
    </w:p>
    <w:p>
      <w:pPr>
        <w:widowControl/>
        <w:spacing w:line="600" w:lineRule="exact"/>
        <w:ind w:firstLine="640"/>
        <w:jc w:val="left"/>
        <w:rPr>
          <w:rFonts w:ascii="楷体_GB2312" w:eastAsia="楷体_GB2312"/>
          <w:color w:val="000000"/>
          <w:sz w:val="32"/>
          <w:szCs w:val="30"/>
        </w:rPr>
      </w:pPr>
      <w:r>
        <w:rPr>
          <w:rFonts w:hint="eastAsia" w:ascii="仿宋_GB2312" w:eastAsia="仿宋_GB2312"/>
          <w:b/>
          <w:color w:val="000000"/>
          <w:sz w:val="32"/>
          <w:szCs w:val="30"/>
        </w:rPr>
        <w:t xml:space="preserve">  </w:t>
      </w:r>
      <w:r>
        <w:rPr>
          <w:rFonts w:hint="eastAsia" w:ascii="仿宋_GB2312" w:eastAsia="仿宋_GB2312"/>
          <w:color w:val="000000"/>
          <w:sz w:val="32"/>
          <w:szCs w:val="30"/>
        </w:rPr>
        <w:t xml:space="preserve">  </w:t>
      </w:r>
      <w:r>
        <w:rPr>
          <w:rFonts w:hint="eastAsia" w:ascii="楷体_GB2312" w:eastAsia="楷体_GB2312"/>
          <w:color w:val="000000"/>
          <w:sz w:val="32"/>
          <w:szCs w:val="30"/>
        </w:rPr>
        <w:t>一、部门主要职责</w:t>
      </w:r>
    </w:p>
    <w:p>
      <w:pPr>
        <w:widowControl/>
        <w:spacing w:line="600" w:lineRule="exact"/>
        <w:ind w:firstLine="640"/>
        <w:jc w:val="left"/>
        <w:rPr>
          <w:rFonts w:ascii="楷体_GB2312" w:hAnsi="Calibri" w:eastAsia="楷体_GB2312" w:cs="宋体"/>
          <w:color w:val="000000"/>
          <w:kern w:val="0"/>
          <w:sz w:val="32"/>
          <w:szCs w:val="32"/>
        </w:rPr>
      </w:pPr>
      <w:r>
        <w:rPr>
          <w:rFonts w:hint="eastAsia" w:ascii="楷体_GB2312" w:hAnsi="Calibri" w:eastAsia="楷体_GB2312" w:cs="宋体"/>
          <w:color w:val="000000"/>
          <w:kern w:val="0"/>
          <w:sz w:val="32"/>
          <w:szCs w:val="32"/>
        </w:rPr>
        <w:t xml:space="preserve">    二、部门基本情况</w:t>
      </w:r>
    </w:p>
    <w:p>
      <w:pPr>
        <w:widowControl/>
        <w:spacing w:line="600" w:lineRule="exact"/>
        <w:ind w:firstLine="640"/>
        <w:jc w:val="left"/>
        <w:rPr>
          <w:rFonts w:ascii="仿宋_GB2312" w:eastAsia="仿宋_GB2312"/>
          <w:b/>
          <w:color w:val="000000"/>
          <w:sz w:val="32"/>
          <w:szCs w:val="30"/>
        </w:rPr>
      </w:pPr>
      <w:r>
        <w:rPr>
          <w:rFonts w:hint="eastAsia" w:ascii="仿宋_GB2312" w:hAnsi="Calibri" w:eastAsia="仿宋_GB2312" w:cs="宋体"/>
          <w:b/>
          <w:color w:val="000000"/>
          <w:kern w:val="0"/>
          <w:sz w:val="32"/>
          <w:szCs w:val="32"/>
        </w:rPr>
        <w:t xml:space="preserve">第二部分  </w:t>
      </w:r>
      <w:r>
        <w:rPr>
          <w:rFonts w:hint="eastAsia" w:ascii="仿宋_GB2312" w:eastAsia="仿宋_GB2312"/>
          <w:b/>
          <w:color w:val="000000"/>
          <w:sz w:val="32"/>
          <w:szCs w:val="30"/>
        </w:rPr>
        <w:t>萍乡市湘东中学2020年部门预算情况说明</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一、2020年部门预算收支情况说明</w:t>
      </w:r>
    </w:p>
    <w:p>
      <w:pPr>
        <w:widowControl/>
        <w:spacing w:line="600" w:lineRule="exact"/>
        <w:ind w:firstLine="640"/>
        <w:jc w:val="left"/>
        <w:rPr>
          <w:rFonts w:ascii="楷体_GB2312" w:eastAsia="楷体_GB2312"/>
          <w:color w:val="000000"/>
          <w:sz w:val="32"/>
          <w:szCs w:val="30"/>
        </w:rPr>
      </w:pPr>
      <w:r>
        <w:rPr>
          <w:rFonts w:hint="eastAsia" w:ascii="楷体_GB2312" w:hAnsi="Calibri" w:eastAsia="楷体_GB2312" w:cs="宋体"/>
          <w:color w:val="000000"/>
          <w:kern w:val="0"/>
          <w:sz w:val="32"/>
          <w:szCs w:val="32"/>
        </w:rPr>
        <w:t xml:space="preserve">    二、</w:t>
      </w:r>
      <w:r>
        <w:rPr>
          <w:rFonts w:hint="eastAsia" w:ascii="楷体_GB2312" w:eastAsia="楷体_GB2312"/>
          <w:color w:val="000000"/>
          <w:sz w:val="32"/>
          <w:szCs w:val="30"/>
        </w:rPr>
        <w:t>2020年“三公”经费预算情况说明</w:t>
      </w: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第三部分  萍乡市湘东中学2020年部门预算表</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一、《收支预算总表》</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二、《部门收入总表》</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三、《部门支出总表》</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四、《财政拨款收支总表》</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五、《一般公共预算支出表》</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六、《一般公共预算基本支出表》</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七、《一般公共预算“三公”经费支出表》</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八、《政府性基金预算支出表》</w:t>
      </w:r>
    </w:p>
    <w:p>
      <w:pPr>
        <w:widowControl/>
        <w:spacing w:line="600" w:lineRule="exact"/>
        <w:ind w:firstLine="1280" w:firstLineChars="400"/>
        <w:jc w:val="left"/>
        <w:rPr>
          <w:rFonts w:ascii="楷体_GB2312" w:eastAsia="楷体_GB2312"/>
          <w:color w:val="000000"/>
          <w:sz w:val="32"/>
          <w:szCs w:val="30"/>
        </w:rPr>
      </w:pPr>
      <w:r>
        <w:rPr>
          <w:rFonts w:hint="eastAsia" w:ascii="楷体_GB2312" w:eastAsia="楷体_GB2312"/>
          <w:color w:val="000000"/>
          <w:sz w:val="32"/>
          <w:szCs w:val="30"/>
        </w:rPr>
        <w:t>九、《项目绩效目标表》</w:t>
      </w: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第四部分  名词解释</w:t>
      </w:r>
    </w:p>
    <w:p>
      <w:pPr>
        <w:widowControl/>
        <w:spacing w:line="600" w:lineRule="exact"/>
        <w:ind w:firstLine="640"/>
        <w:jc w:val="left"/>
        <w:rPr>
          <w:rFonts w:ascii="仿宋_GB2312" w:eastAsia="仿宋_GB2312"/>
          <w:b/>
          <w:color w:val="000000"/>
          <w:sz w:val="32"/>
          <w:szCs w:val="30"/>
        </w:rPr>
      </w:pPr>
    </w:p>
    <w:p>
      <w:pPr>
        <w:widowControl/>
        <w:spacing w:line="600" w:lineRule="exact"/>
        <w:ind w:firstLine="640"/>
        <w:jc w:val="left"/>
        <w:rPr>
          <w:rFonts w:ascii="仿宋_GB2312" w:eastAsia="仿宋_GB2312"/>
          <w:b/>
          <w:color w:val="000000"/>
          <w:sz w:val="32"/>
          <w:szCs w:val="30"/>
        </w:rPr>
      </w:pPr>
    </w:p>
    <w:p>
      <w:pPr>
        <w:widowControl/>
        <w:spacing w:line="600" w:lineRule="exact"/>
        <w:ind w:firstLine="640"/>
        <w:jc w:val="left"/>
        <w:rPr>
          <w:rFonts w:ascii="仿宋_GB2312" w:eastAsia="仿宋_GB2312"/>
          <w:b/>
          <w:color w:val="000000"/>
          <w:sz w:val="32"/>
          <w:szCs w:val="30"/>
        </w:rPr>
      </w:pPr>
    </w:p>
    <w:p>
      <w:pPr>
        <w:widowControl/>
        <w:spacing w:line="600" w:lineRule="exact"/>
        <w:jc w:val="center"/>
        <w:rPr>
          <w:rFonts w:ascii="仿宋_GB2312" w:eastAsia="仿宋_GB2312"/>
          <w:b/>
          <w:color w:val="000000"/>
          <w:sz w:val="32"/>
          <w:szCs w:val="30"/>
        </w:rPr>
      </w:pPr>
      <w:r>
        <w:rPr>
          <w:rFonts w:hint="eastAsia" w:ascii="仿宋_GB2312" w:eastAsia="仿宋_GB2312"/>
          <w:b/>
          <w:color w:val="000000"/>
          <w:sz w:val="32"/>
          <w:szCs w:val="30"/>
        </w:rPr>
        <w:t>第一部分  萍乡市湘东中学概况</w:t>
      </w:r>
    </w:p>
    <w:p>
      <w:pPr>
        <w:widowControl/>
        <w:spacing w:line="600" w:lineRule="exact"/>
        <w:ind w:firstLine="640"/>
        <w:jc w:val="left"/>
        <w:rPr>
          <w:rFonts w:ascii="楷体_GB2312" w:eastAsia="楷体_GB2312"/>
          <w:b/>
          <w:color w:val="000000"/>
          <w:sz w:val="32"/>
          <w:szCs w:val="30"/>
        </w:rPr>
      </w:pPr>
    </w:p>
    <w:p>
      <w:pPr>
        <w:widowControl/>
        <w:spacing w:line="600" w:lineRule="exact"/>
        <w:ind w:firstLine="640"/>
        <w:jc w:val="left"/>
        <w:rPr>
          <w:rFonts w:ascii="楷体_GB2312" w:eastAsia="楷体_GB2312"/>
          <w:b/>
          <w:color w:val="000000"/>
          <w:sz w:val="32"/>
          <w:szCs w:val="30"/>
        </w:rPr>
      </w:pPr>
      <w:r>
        <w:rPr>
          <w:rFonts w:hint="eastAsia" w:ascii="楷体_GB2312" w:eastAsia="楷体_GB2312"/>
          <w:b/>
          <w:color w:val="000000"/>
          <w:sz w:val="32"/>
          <w:szCs w:val="30"/>
        </w:rPr>
        <w:t>一、部门主要职责</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湘东中学是萍乡市重点高中之一，主要职责是：教育人才。</w:t>
      </w:r>
    </w:p>
    <w:p>
      <w:pPr>
        <w:widowControl/>
        <w:spacing w:line="600" w:lineRule="exact"/>
        <w:ind w:firstLine="640"/>
        <w:jc w:val="left"/>
        <w:rPr>
          <w:rFonts w:ascii="楷体_GB2312" w:hAnsi="Calibri" w:eastAsia="楷体_GB2312" w:cs="宋体"/>
          <w:b/>
          <w:color w:val="000000"/>
          <w:kern w:val="0"/>
          <w:sz w:val="32"/>
          <w:szCs w:val="32"/>
        </w:rPr>
      </w:pPr>
      <w:r>
        <w:rPr>
          <w:rFonts w:hint="eastAsia" w:ascii="楷体_GB2312" w:hAnsi="Calibri" w:eastAsia="楷体_GB2312" w:cs="宋体"/>
          <w:b/>
          <w:color w:val="000000"/>
          <w:kern w:val="0"/>
          <w:sz w:val="32"/>
          <w:szCs w:val="32"/>
        </w:rPr>
        <w:t>二、部门基本情况</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湘东中学。编制人数415人，其中：全额拨款事业编制415人；实有人数415人，</w:t>
      </w:r>
      <w:r>
        <w:rPr>
          <w:rFonts w:hint="eastAsia" w:ascii="仿宋_GB2312" w:eastAsia="仿宋_GB2312"/>
          <w:sz w:val="32"/>
          <w:szCs w:val="30"/>
        </w:rPr>
        <w:tab/>
      </w:r>
      <w:r>
        <w:rPr>
          <w:rFonts w:hint="eastAsia" w:ascii="仿宋_GB2312" w:eastAsia="仿宋_GB2312"/>
          <w:sz w:val="32"/>
          <w:szCs w:val="30"/>
        </w:rPr>
        <w:t>其中：在职人数321人,退休人员94人。在校学生数为4634人。</w:t>
      </w:r>
    </w:p>
    <w:p>
      <w:pPr>
        <w:widowControl/>
        <w:spacing w:line="600" w:lineRule="exact"/>
        <w:jc w:val="center"/>
        <w:rPr>
          <w:rFonts w:ascii="仿宋_GB2312" w:eastAsia="仿宋_GB2312"/>
          <w:b/>
          <w:color w:val="000000"/>
          <w:sz w:val="32"/>
          <w:szCs w:val="30"/>
        </w:rPr>
      </w:pPr>
    </w:p>
    <w:p>
      <w:pPr>
        <w:widowControl/>
        <w:spacing w:line="600" w:lineRule="exact"/>
        <w:jc w:val="center"/>
        <w:rPr>
          <w:rFonts w:ascii="仿宋_GB2312" w:eastAsia="仿宋_GB2312"/>
          <w:b/>
          <w:color w:val="000000"/>
          <w:sz w:val="32"/>
          <w:szCs w:val="30"/>
        </w:rPr>
      </w:pPr>
    </w:p>
    <w:p>
      <w:pPr>
        <w:widowControl/>
        <w:spacing w:line="600" w:lineRule="exact"/>
        <w:jc w:val="center"/>
        <w:rPr>
          <w:rFonts w:ascii="仿宋_GB2312" w:eastAsia="仿宋_GB2312"/>
          <w:b/>
          <w:color w:val="000000"/>
          <w:sz w:val="32"/>
          <w:szCs w:val="30"/>
        </w:rPr>
      </w:pPr>
      <w:r>
        <w:rPr>
          <w:rFonts w:hint="eastAsia" w:ascii="仿宋_GB2312" w:hAnsi="Calibri" w:eastAsia="仿宋_GB2312" w:cs="宋体"/>
          <w:b/>
          <w:color w:val="000000"/>
          <w:kern w:val="0"/>
          <w:sz w:val="32"/>
          <w:szCs w:val="32"/>
        </w:rPr>
        <w:t xml:space="preserve">第二部分  </w:t>
      </w:r>
      <w:r>
        <w:rPr>
          <w:rFonts w:hint="eastAsia" w:ascii="仿宋_GB2312" w:eastAsia="仿宋_GB2312"/>
          <w:b/>
          <w:color w:val="000000"/>
          <w:sz w:val="32"/>
          <w:szCs w:val="30"/>
        </w:rPr>
        <w:t>萍乡市湘东中学2020年部门预算情况说明</w:t>
      </w:r>
    </w:p>
    <w:p>
      <w:pPr>
        <w:widowControl/>
        <w:spacing w:line="600" w:lineRule="exact"/>
        <w:jc w:val="center"/>
        <w:rPr>
          <w:rFonts w:ascii="仿宋_GB2312" w:eastAsia="仿宋_GB2312"/>
          <w:b/>
          <w:color w:val="000000"/>
          <w:sz w:val="32"/>
          <w:szCs w:val="30"/>
        </w:rPr>
      </w:pPr>
    </w:p>
    <w:p>
      <w:pPr>
        <w:widowControl/>
        <w:spacing w:line="600" w:lineRule="exact"/>
        <w:ind w:firstLine="643" w:firstLineChars="200"/>
        <w:jc w:val="left"/>
        <w:rPr>
          <w:rFonts w:ascii="楷体_GB2312" w:eastAsia="楷体_GB2312"/>
          <w:b/>
          <w:color w:val="000000"/>
          <w:sz w:val="32"/>
          <w:szCs w:val="30"/>
        </w:rPr>
      </w:pPr>
      <w:r>
        <w:rPr>
          <w:rFonts w:hint="eastAsia" w:ascii="楷体_GB2312" w:eastAsia="楷体_GB2312"/>
          <w:b/>
          <w:color w:val="000000"/>
          <w:sz w:val="32"/>
          <w:szCs w:val="30"/>
        </w:rPr>
        <w:t>一、2020年部门预算收支情况说明</w:t>
      </w: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（一）收入预算情况</w:t>
      </w:r>
    </w:p>
    <w:p>
      <w:pPr>
        <w:ind w:firstLine="640" w:firstLineChars="200"/>
        <w:rPr>
          <w:rFonts w:ascii="仿宋_GB2312" w:eastAsia="仿宋_GB2312"/>
          <w:sz w:val="32"/>
          <w:szCs w:val="30"/>
        </w:rPr>
      </w:pPr>
      <w:r>
        <w:rPr>
          <w:rFonts w:hint="eastAsia" w:ascii="仿宋_GB2312" w:eastAsia="仿宋_GB2312"/>
          <w:sz w:val="32"/>
          <w:szCs w:val="30"/>
        </w:rPr>
        <w:t>2020年湘东中学收入预算总额为43,94.28万元，较上年预算</w:t>
      </w:r>
      <w:r>
        <w:rPr>
          <w:rFonts w:ascii="仿宋_GB2312" w:eastAsia="仿宋_GB2312"/>
          <w:sz w:val="32"/>
          <w:szCs w:val="30"/>
        </w:rPr>
        <w:t>安排</w:t>
      </w:r>
      <w:r>
        <w:rPr>
          <w:rFonts w:hint="eastAsia" w:ascii="仿宋_GB2312" w:eastAsia="仿宋_GB2312"/>
          <w:sz w:val="32"/>
          <w:szCs w:val="30"/>
        </w:rPr>
        <w:t>减少3040.79万元，其中：财政拨款收入</w:t>
      </w:r>
      <w:r>
        <w:rPr>
          <w:rFonts w:ascii="仿宋_GB2312" w:eastAsia="仿宋_GB2312"/>
          <w:sz w:val="32"/>
          <w:szCs w:val="30"/>
        </w:rPr>
        <w:t>3608</w:t>
      </w:r>
      <w:r>
        <w:rPr>
          <w:rFonts w:hint="eastAsia" w:ascii="仿宋_GB2312" w:eastAsia="仿宋_GB2312"/>
          <w:sz w:val="32"/>
          <w:szCs w:val="30"/>
        </w:rPr>
        <w:t>.</w:t>
      </w:r>
      <w:r>
        <w:rPr>
          <w:rFonts w:ascii="仿宋_GB2312" w:eastAsia="仿宋_GB2312"/>
          <w:sz w:val="32"/>
          <w:szCs w:val="30"/>
        </w:rPr>
        <w:t>9</w:t>
      </w:r>
      <w:r>
        <w:rPr>
          <w:rFonts w:hint="eastAsia" w:ascii="仿宋_GB2312" w:eastAsia="仿宋_GB2312"/>
          <w:sz w:val="32"/>
          <w:szCs w:val="30"/>
        </w:rPr>
        <w:t>8万元，事业收入</w:t>
      </w:r>
      <w:r>
        <w:rPr>
          <w:rFonts w:ascii="仿宋_GB2312" w:eastAsia="仿宋_GB2312"/>
          <w:sz w:val="32"/>
          <w:szCs w:val="30"/>
        </w:rPr>
        <w:t>780</w:t>
      </w:r>
      <w:r>
        <w:rPr>
          <w:rFonts w:hint="eastAsia" w:ascii="仿宋_GB2312" w:eastAsia="仿宋_GB2312"/>
          <w:sz w:val="32"/>
          <w:szCs w:val="30"/>
        </w:rPr>
        <w:t>.</w:t>
      </w:r>
      <w:r>
        <w:rPr>
          <w:rFonts w:ascii="仿宋_GB2312" w:eastAsia="仿宋_GB2312"/>
          <w:sz w:val="32"/>
          <w:szCs w:val="30"/>
        </w:rPr>
        <w:t>3</w:t>
      </w:r>
      <w:r>
        <w:rPr>
          <w:rFonts w:hint="eastAsia" w:ascii="仿宋_GB2312" w:eastAsia="仿宋_GB2312"/>
          <w:sz w:val="32"/>
          <w:szCs w:val="30"/>
        </w:rPr>
        <w:t>万元，上年结转0万元。</w:t>
      </w: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（二）支出预算情况</w:t>
      </w:r>
    </w:p>
    <w:p>
      <w:pPr>
        <w:widowControl/>
        <w:spacing w:line="580" w:lineRule="exact"/>
        <w:ind w:firstLine="640" w:firstLineChars="200"/>
        <w:jc w:val="left"/>
        <w:rPr>
          <w:rFonts w:ascii="仿宋_GB2312" w:eastAsia="仿宋_GB2312"/>
          <w:b/>
          <w:sz w:val="32"/>
          <w:szCs w:val="30"/>
        </w:rPr>
      </w:pPr>
      <w:r>
        <w:rPr>
          <w:rFonts w:hint="eastAsia" w:ascii="仿宋_GB2312" w:eastAsia="仿宋_GB2312"/>
          <w:sz w:val="32"/>
          <w:szCs w:val="30"/>
        </w:rPr>
        <w:t>2020年湘东中学支出预算总额为43,94.28万元，较上年预算安排减少3040.79万元。其中：</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按支出项目类别划分：基本支出3523.5万元，包括工资福利支出</w:t>
      </w:r>
      <w:r>
        <w:rPr>
          <w:rFonts w:ascii="仿宋_GB2312" w:eastAsia="仿宋_GB2312"/>
          <w:sz w:val="32"/>
          <w:szCs w:val="30"/>
        </w:rPr>
        <w:t>4168</w:t>
      </w:r>
      <w:r>
        <w:rPr>
          <w:rFonts w:hint="eastAsia" w:ascii="仿宋_GB2312" w:eastAsia="仿宋_GB2312"/>
          <w:sz w:val="32"/>
          <w:szCs w:val="30"/>
        </w:rPr>
        <w:t>.</w:t>
      </w:r>
      <w:r>
        <w:rPr>
          <w:rFonts w:ascii="仿宋_GB2312" w:eastAsia="仿宋_GB2312"/>
          <w:sz w:val="32"/>
          <w:szCs w:val="30"/>
        </w:rPr>
        <w:t>0</w:t>
      </w:r>
      <w:r>
        <w:rPr>
          <w:rFonts w:hint="eastAsia" w:ascii="仿宋_GB2312" w:eastAsia="仿宋_GB2312"/>
          <w:sz w:val="32"/>
          <w:szCs w:val="30"/>
        </w:rPr>
        <w:t>9万元、商品和服务支出</w:t>
      </w:r>
      <w:r>
        <w:rPr>
          <w:rFonts w:ascii="仿宋_GB2312" w:eastAsia="仿宋_GB2312"/>
          <w:sz w:val="32"/>
          <w:szCs w:val="30"/>
        </w:rPr>
        <w:t>140</w:t>
      </w:r>
      <w:r>
        <w:rPr>
          <w:rFonts w:hint="eastAsia" w:ascii="仿宋_GB2312" w:eastAsia="仿宋_GB2312"/>
          <w:sz w:val="32"/>
          <w:szCs w:val="30"/>
        </w:rPr>
        <w:t>.</w:t>
      </w:r>
      <w:r>
        <w:rPr>
          <w:rFonts w:ascii="仿宋_GB2312" w:eastAsia="仿宋_GB2312"/>
          <w:sz w:val="32"/>
          <w:szCs w:val="30"/>
        </w:rPr>
        <w:t>9</w:t>
      </w:r>
      <w:r>
        <w:rPr>
          <w:rFonts w:hint="eastAsia" w:ascii="仿宋_GB2312" w:eastAsia="仿宋_GB2312"/>
          <w:sz w:val="32"/>
          <w:szCs w:val="30"/>
        </w:rPr>
        <w:t>9万元、对个人和家庭的补助</w:t>
      </w:r>
      <w:r>
        <w:rPr>
          <w:rFonts w:ascii="仿宋_GB2312" w:eastAsia="仿宋_GB2312"/>
          <w:sz w:val="32"/>
          <w:szCs w:val="30"/>
        </w:rPr>
        <w:t>85</w:t>
      </w:r>
      <w:r>
        <w:rPr>
          <w:rFonts w:hint="eastAsia" w:ascii="仿宋_GB2312" w:eastAsia="仿宋_GB2312"/>
          <w:sz w:val="32"/>
          <w:szCs w:val="30"/>
        </w:rPr>
        <w:t>.</w:t>
      </w:r>
      <w:r>
        <w:rPr>
          <w:rFonts w:ascii="仿宋_GB2312" w:eastAsia="仿宋_GB2312"/>
          <w:sz w:val="32"/>
          <w:szCs w:val="30"/>
        </w:rPr>
        <w:t>20</w:t>
      </w:r>
      <w:r>
        <w:rPr>
          <w:rFonts w:hint="eastAsia" w:ascii="仿宋_GB2312" w:eastAsia="仿宋_GB2312"/>
          <w:sz w:val="32"/>
          <w:szCs w:val="30"/>
        </w:rPr>
        <w:t>万元；项目支出0万元，包括工资福利支出0万元、商品和服务支出0万元、资本性支出0万元、其他资本性支出0万元。</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按支出功能科目划分：一般公共服务支出0万元，教育支出43,94.28万元，社会保障与就业支出0万元，医疗卫生与计划生育支出0万元，住房保障支出0万元。</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按支出经济分类划分：工资福利支出3458.09万元，商品和服务支出135.99万元，对个人和家庭补助支出14.9万元，资本性支出0万元、其他资本性支出0万元。</w:t>
      </w: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（三）财政拨款支出情况</w:t>
      </w:r>
    </w:p>
    <w:p>
      <w:pPr>
        <w:widowControl/>
        <w:spacing w:line="580" w:lineRule="exact"/>
        <w:ind w:firstLine="640" w:firstLineChars="200"/>
        <w:rPr>
          <w:rFonts w:ascii="仿宋_GB2312" w:eastAsia="仿宋_GB2312"/>
          <w:sz w:val="32"/>
          <w:szCs w:val="30"/>
        </w:rPr>
      </w:pPr>
      <w:r>
        <w:rPr>
          <w:rFonts w:hint="eastAsia" w:ascii="仿宋_GB2312" w:eastAsia="仿宋_GB2312"/>
          <w:sz w:val="32"/>
          <w:szCs w:val="30"/>
        </w:rPr>
        <w:t>2020年湘东中学财政拨款支出预算3608.98万元，较</w:t>
      </w:r>
      <w:r>
        <w:rPr>
          <w:rFonts w:ascii="仿宋_GB2312" w:eastAsia="仿宋_GB2312"/>
          <w:sz w:val="32"/>
          <w:szCs w:val="30"/>
        </w:rPr>
        <w:t>上年预算安排</w:t>
      </w:r>
      <w:r>
        <w:rPr>
          <w:rFonts w:hint="eastAsia" w:ascii="仿宋_GB2312" w:eastAsia="仿宋_GB2312"/>
          <w:sz w:val="32"/>
          <w:szCs w:val="30"/>
        </w:rPr>
        <w:t>增加74.59万元</w:t>
      </w:r>
      <w:r>
        <w:rPr>
          <w:rFonts w:ascii="仿宋_GB2312" w:eastAsia="仿宋_GB2312"/>
          <w:sz w:val="32"/>
          <w:szCs w:val="30"/>
        </w:rPr>
        <w:t>，</w:t>
      </w:r>
      <w:r>
        <w:rPr>
          <w:rFonts w:hint="eastAsia" w:ascii="仿宋_GB2312" w:eastAsia="仿宋_GB2312"/>
          <w:sz w:val="32"/>
          <w:szCs w:val="30"/>
        </w:rPr>
        <w:t>具体支出情况是：一般公共服务0万元，教育支出3608.98万元，社会保障和就业支出 0万元，医疗卫生与计划生育支出0万元，住房保障支出   0万元。</w:t>
      </w: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（四）政府性基金情况</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2020年湘东中学没有使用政府性基金预算拨款安排的支出。</w:t>
      </w: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（五）机关运行经费等重要事项的说明</w:t>
      </w:r>
    </w:p>
    <w:p>
      <w:pPr>
        <w:widowControl/>
        <w:spacing w:line="600" w:lineRule="exact"/>
        <w:ind w:firstLine="636"/>
        <w:jc w:val="left"/>
        <w:rPr>
          <w:rFonts w:ascii="仿宋_GB2312" w:eastAsia="仿宋_GB2312"/>
          <w:color w:val="000000"/>
          <w:sz w:val="32"/>
          <w:szCs w:val="30"/>
          <w:u w:val="single"/>
        </w:rPr>
      </w:pPr>
      <w:r>
        <w:rPr>
          <w:rFonts w:hint="eastAsia" w:ascii="仿宋_GB2312" w:eastAsia="仿宋_GB2312"/>
          <w:color w:val="000000"/>
          <w:sz w:val="32"/>
          <w:szCs w:val="30"/>
        </w:rPr>
        <w:t>2020年部门机关运行费预算</w:t>
      </w:r>
      <w:r>
        <w:rPr>
          <w:rFonts w:hint="eastAsia" w:ascii="仿宋_GB2312" w:eastAsia="仿宋_GB2312"/>
          <w:color w:val="000000"/>
          <w:sz w:val="32"/>
          <w:szCs w:val="30"/>
          <w:u w:val="single"/>
        </w:rPr>
        <w:t>780.3</w:t>
      </w:r>
      <w:r>
        <w:rPr>
          <w:rFonts w:hint="eastAsia" w:ascii="仿宋_GB2312" w:eastAsia="仿宋_GB2312"/>
          <w:color w:val="000000"/>
          <w:sz w:val="32"/>
          <w:szCs w:val="30"/>
        </w:rPr>
        <w:t>万元，比2019年预算减少539.5万元，下降</w:t>
      </w:r>
      <w:r>
        <w:rPr>
          <w:rFonts w:hint="eastAsia" w:ascii="仿宋_GB2312" w:eastAsia="仿宋_GB2312"/>
          <w:color w:val="000000"/>
          <w:sz w:val="32"/>
          <w:szCs w:val="30"/>
          <w:u w:val="single"/>
        </w:rPr>
        <w:t>40.88</w:t>
      </w:r>
      <w:r>
        <w:rPr>
          <w:rFonts w:hint="eastAsia" w:ascii="仿宋_GB2312" w:eastAsia="仿宋_GB2312"/>
          <w:color w:val="000000"/>
          <w:sz w:val="32"/>
          <w:szCs w:val="30"/>
        </w:rPr>
        <w:t>%。</w:t>
      </w:r>
    </w:p>
    <w:p>
      <w:pPr>
        <w:widowControl/>
        <w:spacing w:line="600" w:lineRule="exact"/>
        <w:ind w:firstLine="636"/>
        <w:jc w:val="left"/>
        <w:rPr>
          <w:rFonts w:ascii="仿宋_GB2312" w:eastAsia="仿宋_GB2312"/>
          <w:color w:val="000000"/>
          <w:sz w:val="32"/>
          <w:szCs w:val="30"/>
        </w:rPr>
      </w:pPr>
      <w:r>
        <w:rPr>
          <w:rFonts w:hint="eastAsia" w:ascii="仿宋_GB2312" w:eastAsia="仿宋_GB2312"/>
          <w:color w:val="000000"/>
          <w:sz w:val="32"/>
          <w:szCs w:val="30"/>
        </w:rPr>
        <w:t>按照财政部《地方预决算公开操作规程》明确的口径，机关运行费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（六）政府采购情况</w:t>
      </w:r>
    </w:p>
    <w:p>
      <w:pPr>
        <w:widowControl/>
        <w:spacing w:line="600" w:lineRule="exact"/>
        <w:ind w:firstLine="800" w:firstLineChars="250"/>
        <w:jc w:val="left"/>
        <w:rPr>
          <w:rFonts w:ascii="仿宋_GB2312" w:eastAsia="仿宋_GB2312"/>
          <w:color w:val="000000"/>
          <w:sz w:val="32"/>
          <w:szCs w:val="30"/>
        </w:rPr>
      </w:pPr>
      <w:r>
        <w:rPr>
          <w:rFonts w:hint="eastAsia" w:ascii="仿宋_GB2312" w:eastAsia="仿宋_GB2312"/>
          <w:color w:val="000000"/>
          <w:sz w:val="32"/>
          <w:szCs w:val="30"/>
        </w:rPr>
        <w:t>2020年部门所属各单位政府采购总额</w:t>
      </w:r>
      <w:r>
        <w:rPr>
          <w:rFonts w:hint="eastAsia" w:ascii="仿宋_GB2312" w:eastAsia="仿宋_GB2312"/>
          <w:color w:val="000000"/>
          <w:sz w:val="32"/>
          <w:szCs w:val="30"/>
          <w:u w:val="single"/>
        </w:rPr>
        <w:t>230</w:t>
      </w:r>
      <w:r>
        <w:rPr>
          <w:rFonts w:hint="eastAsia" w:ascii="仿宋_GB2312" w:eastAsia="仿宋_GB2312"/>
          <w:color w:val="000000"/>
          <w:sz w:val="32"/>
          <w:szCs w:val="30"/>
        </w:rPr>
        <w:t>万元，其中：政府采购货物预算</w:t>
      </w:r>
      <w:r>
        <w:rPr>
          <w:rFonts w:hint="eastAsia" w:ascii="仿宋_GB2312" w:eastAsia="仿宋_GB2312"/>
          <w:color w:val="000000"/>
          <w:sz w:val="32"/>
          <w:szCs w:val="30"/>
          <w:u w:val="single"/>
        </w:rPr>
        <w:t>230</w:t>
      </w:r>
      <w:r>
        <w:rPr>
          <w:rFonts w:hint="eastAsia" w:ascii="仿宋_GB2312" w:eastAsia="仿宋_GB2312"/>
          <w:color w:val="000000"/>
          <w:sz w:val="32"/>
          <w:szCs w:val="30"/>
        </w:rPr>
        <w:t>万元、政府采购工程预算</w:t>
      </w:r>
      <w:r>
        <w:rPr>
          <w:rFonts w:hint="eastAsia" w:ascii="仿宋_GB2312" w:eastAsia="仿宋_GB2312"/>
          <w:color w:val="000000"/>
          <w:sz w:val="32"/>
          <w:szCs w:val="30"/>
          <w:u w:val="single"/>
        </w:rPr>
        <w:t xml:space="preserve"> </w:t>
      </w:r>
      <w:r>
        <w:rPr>
          <w:rFonts w:hint="eastAsia" w:ascii="仿宋_GB2312" w:eastAsia="仿宋_GB2312"/>
          <w:color w:val="000000"/>
          <w:sz w:val="32"/>
          <w:szCs w:val="30"/>
          <w:u w:val="single"/>
          <w:lang w:val="en-US" w:eastAsia="zh-CN"/>
        </w:rPr>
        <w:t>0</w:t>
      </w:r>
      <w:r>
        <w:rPr>
          <w:rFonts w:hint="eastAsia" w:ascii="仿宋_GB2312" w:eastAsia="仿宋_GB2312"/>
          <w:color w:val="000000"/>
          <w:sz w:val="32"/>
          <w:szCs w:val="30"/>
        </w:rPr>
        <w:t>万元、政府采购服务预算</w:t>
      </w:r>
      <w:r>
        <w:rPr>
          <w:rFonts w:hint="eastAsia" w:ascii="仿宋_GB2312" w:eastAsia="仿宋_GB2312"/>
          <w:color w:val="000000"/>
          <w:sz w:val="32"/>
          <w:szCs w:val="30"/>
          <w:u w:val="single"/>
          <w:lang w:val="en-US" w:eastAsia="zh-CN"/>
        </w:rPr>
        <w:t>0</w:t>
      </w:r>
      <w:r>
        <w:rPr>
          <w:rFonts w:hint="eastAsia" w:ascii="仿宋_GB2312" w:eastAsia="仿宋_GB2312"/>
          <w:color w:val="000000"/>
          <w:sz w:val="32"/>
          <w:szCs w:val="30"/>
        </w:rPr>
        <w:t>万元。</w:t>
      </w:r>
    </w:p>
    <w:p>
      <w:pPr>
        <w:widowControl/>
        <w:spacing w:line="600" w:lineRule="exact"/>
        <w:ind w:firstLine="630" w:firstLineChars="196"/>
        <w:jc w:val="left"/>
        <w:rPr>
          <w:rFonts w:ascii="仿宋_GB2312" w:eastAsia="仿宋_GB2312"/>
          <w:b/>
          <w:color w:val="000000"/>
          <w:sz w:val="32"/>
          <w:szCs w:val="30"/>
        </w:rPr>
      </w:pPr>
      <w:r>
        <w:rPr>
          <w:rFonts w:hint="eastAsia" w:ascii="仿宋_GB2312" w:eastAsia="仿宋_GB2312"/>
          <w:b/>
          <w:color w:val="000000"/>
          <w:sz w:val="32"/>
          <w:szCs w:val="30"/>
        </w:rPr>
        <w:t>（七）国有资产占有使用情况</w:t>
      </w:r>
    </w:p>
    <w:p>
      <w:pPr>
        <w:widowControl/>
        <w:spacing w:line="600" w:lineRule="exact"/>
        <w:ind w:firstLine="800" w:firstLineChars="250"/>
        <w:jc w:val="left"/>
        <w:rPr>
          <w:rFonts w:ascii="仿宋_GB2312" w:eastAsia="仿宋_GB2312"/>
          <w:color w:val="000000"/>
          <w:sz w:val="32"/>
          <w:szCs w:val="30"/>
        </w:rPr>
      </w:pPr>
      <w:r>
        <w:rPr>
          <w:rFonts w:hint="eastAsia" w:ascii="仿宋_GB2312" w:eastAsia="仿宋_GB2312"/>
          <w:color w:val="000000"/>
          <w:sz w:val="32"/>
          <w:szCs w:val="30"/>
        </w:rPr>
        <w:t>截至2019年8月31日，部门共有车辆</w:t>
      </w:r>
      <w:r>
        <w:rPr>
          <w:rFonts w:hint="eastAsia" w:ascii="仿宋_GB2312" w:eastAsia="仿宋_GB2312"/>
          <w:color w:val="000000"/>
          <w:sz w:val="32"/>
          <w:szCs w:val="30"/>
          <w:u w:val="single"/>
        </w:rPr>
        <w:t xml:space="preserve"> 0</w:t>
      </w:r>
      <w:r>
        <w:rPr>
          <w:rFonts w:hint="eastAsia" w:ascii="仿宋_GB2312" w:eastAsia="仿宋_GB2312"/>
          <w:color w:val="000000"/>
          <w:sz w:val="32"/>
          <w:szCs w:val="30"/>
        </w:rPr>
        <w:t>辆，其中，一般公务用车</w:t>
      </w:r>
      <w:r>
        <w:rPr>
          <w:rFonts w:hint="eastAsia" w:ascii="仿宋_GB2312" w:eastAsia="仿宋_GB2312"/>
          <w:color w:val="000000"/>
          <w:sz w:val="32"/>
          <w:szCs w:val="30"/>
          <w:u w:val="single"/>
        </w:rPr>
        <w:t>0</w:t>
      </w:r>
      <w:r>
        <w:rPr>
          <w:rFonts w:hint="eastAsia" w:ascii="仿宋_GB2312" w:eastAsia="仿宋_GB2312"/>
          <w:color w:val="000000"/>
          <w:sz w:val="32"/>
          <w:szCs w:val="30"/>
        </w:rPr>
        <w:t>辆，执法执勤用车</w:t>
      </w:r>
      <w:r>
        <w:rPr>
          <w:rFonts w:hint="eastAsia" w:ascii="仿宋_GB2312" w:eastAsia="仿宋_GB2312"/>
          <w:color w:val="000000"/>
          <w:sz w:val="32"/>
          <w:szCs w:val="30"/>
          <w:u w:val="single"/>
        </w:rPr>
        <w:t>0</w:t>
      </w:r>
      <w:r>
        <w:rPr>
          <w:rFonts w:hint="eastAsia" w:ascii="仿宋_GB2312" w:eastAsia="仿宋_GB2312"/>
          <w:color w:val="000000"/>
          <w:sz w:val="32"/>
          <w:szCs w:val="30"/>
        </w:rPr>
        <w:t>辆。</w:t>
      </w:r>
    </w:p>
    <w:p>
      <w:pPr>
        <w:widowControl/>
        <w:spacing w:line="600" w:lineRule="exact"/>
        <w:ind w:firstLine="800" w:firstLineChars="250"/>
        <w:jc w:val="left"/>
        <w:rPr>
          <w:rFonts w:ascii="仿宋_GB2312" w:eastAsia="仿宋_GB2312"/>
          <w:color w:val="000000"/>
          <w:sz w:val="32"/>
          <w:szCs w:val="30"/>
        </w:rPr>
      </w:pPr>
      <w:r>
        <w:rPr>
          <w:rFonts w:hint="eastAsia" w:ascii="仿宋_GB2312" w:eastAsia="仿宋_GB2312"/>
          <w:color w:val="000000"/>
          <w:sz w:val="32"/>
          <w:szCs w:val="30"/>
        </w:rPr>
        <w:t>2020年部门预算安排购置车辆</w:t>
      </w:r>
      <w:r>
        <w:rPr>
          <w:rFonts w:hint="eastAsia" w:ascii="仿宋_GB2312" w:eastAsia="仿宋_GB2312"/>
          <w:color w:val="000000"/>
          <w:sz w:val="32"/>
          <w:szCs w:val="30"/>
          <w:u w:val="single"/>
        </w:rPr>
        <w:t>0</w:t>
      </w:r>
      <w:r>
        <w:rPr>
          <w:rFonts w:hint="eastAsia" w:ascii="仿宋_GB2312" w:eastAsia="仿宋_GB2312"/>
          <w:color w:val="000000"/>
          <w:sz w:val="32"/>
          <w:szCs w:val="30"/>
        </w:rPr>
        <w:t>辆，安排购置单位价值200万元以上大型设备具体为：</w:t>
      </w:r>
      <w:r>
        <w:rPr>
          <w:rFonts w:hint="eastAsia" w:ascii="仿宋_GB2312" w:eastAsia="仿宋_GB2312"/>
          <w:color w:val="000000"/>
          <w:sz w:val="32"/>
          <w:szCs w:val="30"/>
          <w:u w:val="single"/>
        </w:rPr>
        <w:t>无</w:t>
      </w:r>
      <w:r>
        <w:rPr>
          <w:rFonts w:hint="eastAsia" w:ascii="仿宋_GB2312" w:eastAsia="仿宋_GB2312"/>
          <w:color w:val="000000"/>
          <w:sz w:val="32"/>
          <w:szCs w:val="30"/>
        </w:rPr>
        <w:t>。</w:t>
      </w:r>
    </w:p>
    <w:p>
      <w:pPr>
        <w:widowControl/>
        <w:spacing w:line="580" w:lineRule="exact"/>
        <w:jc w:val="left"/>
        <w:rPr>
          <w:rFonts w:ascii="仿宋_GB2312" w:eastAsia="仿宋_GB2312"/>
          <w:b/>
          <w:color w:val="000000"/>
          <w:sz w:val="32"/>
          <w:szCs w:val="30"/>
        </w:rPr>
      </w:pPr>
      <w:r>
        <w:rPr>
          <w:rFonts w:hint="eastAsia" w:ascii="仿宋_GB2312" w:eastAsia="仿宋_GB2312"/>
          <w:b/>
          <w:color w:val="000000"/>
          <w:sz w:val="32"/>
          <w:szCs w:val="30"/>
        </w:rPr>
        <w:t xml:space="preserve">   （八）</w:t>
      </w:r>
      <w:r>
        <w:rPr>
          <w:rFonts w:hint="eastAsia" w:ascii="仿宋_GB2312" w:eastAsia="仿宋_GB2312"/>
          <w:b/>
          <w:sz w:val="32"/>
          <w:szCs w:val="30"/>
        </w:rPr>
        <w:t>绩效目标设置情况</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2020年设立预算项目2个，涉及资金780.3万元，其中：设立绩效目标项目2个，涉及资金780.3万元。</w:t>
      </w:r>
    </w:p>
    <w:p>
      <w:pPr>
        <w:widowControl/>
        <w:spacing w:line="600" w:lineRule="exact"/>
        <w:ind w:firstLine="640"/>
        <w:jc w:val="left"/>
        <w:rPr>
          <w:rFonts w:ascii="楷体_GB2312" w:eastAsia="楷体_GB2312"/>
          <w:b/>
          <w:color w:val="000000"/>
          <w:sz w:val="32"/>
          <w:szCs w:val="30"/>
        </w:rPr>
      </w:pPr>
      <w:r>
        <w:rPr>
          <w:rFonts w:hint="eastAsia" w:ascii="楷体_GB2312" w:hAnsi="Calibri" w:eastAsia="楷体_GB2312" w:cs="宋体"/>
          <w:b/>
          <w:color w:val="000000"/>
          <w:kern w:val="0"/>
          <w:sz w:val="32"/>
          <w:szCs w:val="32"/>
        </w:rPr>
        <w:t>二、</w:t>
      </w:r>
      <w:r>
        <w:rPr>
          <w:rFonts w:hint="eastAsia" w:ascii="楷体_GB2312" w:eastAsia="楷体_GB2312"/>
          <w:b/>
          <w:color w:val="000000"/>
          <w:sz w:val="32"/>
          <w:szCs w:val="30"/>
        </w:rPr>
        <w:t>2020年“三公</w:t>
      </w:r>
      <w:r>
        <w:rPr>
          <w:rFonts w:ascii="楷体_GB2312" w:eastAsia="楷体_GB2312"/>
          <w:b/>
          <w:color w:val="000000"/>
          <w:sz w:val="32"/>
          <w:szCs w:val="30"/>
        </w:rPr>
        <w:t>”</w:t>
      </w:r>
      <w:r>
        <w:rPr>
          <w:rFonts w:hint="eastAsia" w:ascii="楷体_GB2312" w:eastAsia="楷体_GB2312"/>
          <w:b/>
          <w:color w:val="000000"/>
          <w:sz w:val="32"/>
          <w:szCs w:val="30"/>
        </w:rPr>
        <w:t>经费预算情况说明</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2020年湘东中学“三公”经费一般公共预算安排5万元。其中：</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因公出国（境）费0万元，比上年增（减）0万元，主要原因是：无。</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公务接待费5万元，比上年增（减）0万元，主要原因是：</w:t>
      </w:r>
      <w:r>
        <w:rPr>
          <w:rFonts w:hint="eastAsia" w:ascii="仿宋_GB2312" w:hAnsi="Calibri" w:eastAsia="仿宋_GB2312" w:cs="Times New Roman"/>
          <w:sz w:val="32"/>
          <w:szCs w:val="30"/>
        </w:rPr>
        <w:t>与</w:t>
      </w:r>
      <w:r>
        <w:rPr>
          <w:rFonts w:hint="eastAsia" w:ascii="仿宋_GB2312" w:hAnsi="仿宋_GB2312" w:eastAsia="仿宋_GB2312" w:cs="仿宋_GB2312"/>
          <w:sz w:val="32"/>
          <w:szCs w:val="32"/>
        </w:rPr>
        <w:t>上年持平</w:t>
      </w:r>
      <w:r>
        <w:rPr>
          <w:rFonts w:hint="eastAsia" w:ascii="仿宋_GB2312" w:eastAsia="仿宋_GB2312"/>
          <w:color w:val="000000"/>
          <w:sz w:val="32"/>
          <w:szCs w:val="30"/>
        </w:rPr>
        <w:t>。</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公务用车运行维护费0万元，比上年增（减）0万元，主要原因是：学校没有公车了。</w:t>
      </w:r>
    </w:p>
    <w:p>
      <w:pPr>
        <w:widowControl/>
        <w:spacing w:line="600" w:lineRule="exact"/>
        <w:ind w:firstLine="640"/>
        <w:jc w:val="left"/>
        <w:rPr>
          <w:rFonts w:ascii="仿宋_GB2312" w:eastAsia="仿宋_GB2312"/>
          <w:color w:val="000000"/>
          <w:sz w:val="32"/>
          <w:szCs w:val="30"/>
        </w:rPr>
      </w:pPr>
      <w:r>
        <w:rPr>
          <w:rFonts w:hint="eastAsia" w:ascii="仿宋_GB2312" w:eastAsia="仿宋_GB2312"/>
          <w:color w:val="000000"/>
          <w:sz w:val="32"/>
          <w:szCs w:val="30"/>
        </w:rPr>
        <w:t>公务用车购置费0万元，比上年增（减）0万元，主要原因是：无。</w:t>
      </w:r>
    </w:p>
    <w:p>
      <w:pPr>
        <w:widowControl/>
        <w:spacing w:line="600" w:lineRule="exact"/>
        <w:ind w:firstLine="640"/>
        <w:jc w:val="left"/>
        <w:rPr>
          <w:rFonts w:ascii="仿宋_GB2312" w:eastAsia="仿宋_GB2312"/>
          <w:color w:val="000000"/>
          <w:sz w:val="32"/>
          <w:szCs w:val="30"/>
        </w:rPr>
      </w:pPr>
    </w:p>
    <w:p>
      <w:pPr>
        <w:widowControl/>
        <w:spacing w:line="600" w:lineRule="exact"/>
        <w:ind w:firstLine="640"/>
        <w:jc w:val="left"/>
        <w:rPr>
          <w:rFonts w:ascii="仿宋_GB2312" w:eastAsia="仿宋_GB2312"/>
          <w:color w:val="000000"/>
          <w:sz w:val="32"/>
          <w:szCs w:val="30"/>
        </w:rPr>
      </w:pP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第三部分  萍乡市湘东中学2020年部门预算表</w:t>
      </w:r>
    </w:p>
    <w:p>
      <w:pPr>
        <w:widowControl/>
        <w:spacing w:line="600" w:lineRule="exact"/>
        <w:ind w:firstLine="640" w:firstLineChars="200"/>
        <w:jc w:val="left"/>
        <w:rPr>
          <w:rFonts w:ascii="仿宋_GB2312" w:eastAsia="仿宋_GB2312"/>
          <w:color w:val="000000"/>
          <w:sz w:val="32"/>
          <w:szCs w:val="30"/>
        </w:rPr>
      </w:pPr>
      <w:r>
        <w:rPr>
          <w:rFonts w:hint="eastAsia" w:ascii="仿宋_GB2312" w:eastAsia="仿宋_GB2312"/>
          <w:color w:val="000000"/>
          <w:sz w:val="32"/>
          <w:szCs w:val="30"/>
        </w:rPr>
        <w:t>（详见附表）</w:t>
      </w:r>
    </w:p>
    <w:p>
      <w:pPr>
        <w:widowControl/>
        <w:spacing w:line="600" w:lineRule="exact"/>
        <w:ind w:firstLine="640"/>
        <w:jc w:val="left"/>
        <w:rPr>
          <w:rFonts w:ascii="仿宋_GB2312" w:eastAsia="仿宋_GB2312"/>
          <w:b/>
          <w:color w:val="000000"/>
          <w:sz w:val="32"/>
          <w:szCs w:val="30"/>
        </w:rPr>
      </w:pPr>
    </w:p>
    <w:p>
      <w:pPr>
        <w:widowControl/>
        <w:spacing w:line="600" w:lineRule="exact"/>
        <w:ind w:firstLine="640"/>
        <w:jc w:val="left"/>
        <w:rPr>
          <w:rFonts w:ascii="仿宋_GB2312" w:eastAsia="仿宋_GB2312"/>
          <w:b/>
          <w:color w:val="000000"/>
          <w:sz w:val="32"/>
          <w:szCs w:val="30"/>
        </w:rPr>
      </w:pPr>
      <w:r>
        <w:rPr>
          <w:rFonts w:hint="eastAsia" w:ascii="仿宋_GB2312" w:eastAsia="仿宋_GB2312"/>
          <w:b/>
          <w:color w:val="000000"/>
          <w:sz w:val="32"/>
          <w:szCs w:val="30"/>
        </w:rPr>
        <w:t>第四部分   名词解释</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一、收入科目</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（一）财政拨款：指</w:t>
      </w:r>
      <w:r>
        <w:rPr>
          <w:rFonts w:hint="eastAsia" w:ascii="仿宋_GB2312" w:eastAsia="仿宋_GB2312"/>
          <w:sz w:val="32"/>
          <w:szCs w:val="30"/>
          <w:lang w:eastAsia="zh-CN"/>
        </w:rPr>
        <w:t>区</w:t>
      </w:r>
      <w:r>
        <w:rPr>
          <w:rFonts w:hint="eastAsia" w:ascii="仿宋_GB2312" w:eastAsia="仿宋_GB2312"/>
          <w:sz w:val="32"/>
          <w:szCs w:val="30"/>
        </w:rPr>
        <w:t>级财政当年拨付的资金。</w:t>
      </w:r>
    </w:p>
    <w:p>
      <w:pPr>
        <w:widowControl/>
        <w:spacing w:line="580" w:lineRule="exact"/>
        <w:ind w:firstLine="636"/>
        <w:jc w:val="left"/>
        <w:rPr>
          <w:rFonts w:ascii="仿宋_GB2312" w:eastAsia="仿宋_GB2312"/>
          <w:sz w:val="32"/>
          <w:szCs w:val="30"/>
        </w:rPr>
      </w:pPr>
      <w:r>
        <w:rPr>
          <w:rFonts w:hint="eastAsia" w:ascii="仿宋_GB2312" w:eastAsia="仿宋_GB2312"/>
          <w:sz w:val="32"/>
          <w:szCs w:val="30"/>
        </w:rPr>
        <w:t>（二）事业收入：指事业单位开展专业业务活动及辅助活动取得的收入。</w:t>
      </w:r>
    </w:p>
    <w:p>
      <w:pPr>
        <w:widowControl/>
        <w:spacing w:line="580" w:lineRule="exact"/>
        <w:ind w:firstLine="636"/>
        <w:jc w:val="left"/>
        <w:rPr>
          <w:rFonts w:ascii="仿宋_GB2312" w:eastAsia="仿宋_GB2312"/>
          <w:sz w:val="32"/>
          <w:szCs w:val="30"/>
        </w:rPr>
      </w:pPr>
      <w:r>
        <w:rPr>
          <w:rFonts w:hint="eastAsia" w:ascii="仿宋_GB2312" w:eastAsia="仿宋_GB2312"/>
          <w:sz w:val="32"/>
          <w:szCs w:val="30"/>
        </w:rPr>
        <w:t>（三）事业单位经营收入：指事业单位在专业业务活动及辅助活动之外开展非独立核算经营活动取得的收入。</w:t>
      </w:r>
    </w:p>
    <w:p>
      <w:pPr>
        <w:ind w:firstLine="640" w:firstLineChars="200"/>
        <w:rPr>
          <w:rFonts w:ascii="仿宋_GB2312" w:eastAsia="仿宋_GB2312"/>
          <w:sz w:val="32"/>
          <w:szCs w:val="30"/>
        </w:rPr>
      </w:pPr>
      <w:r>
        <w:rPr>
          <w:rFonts w:hint="eastAsia" w:ascii="仿宋_GB2312" w:eastAsia="仿宋_GB2312"/>
          <w:sz w:val="32"/>
          <w:szCs w:val="30"/>
        </w:rPr>
        <w:t>（四）上年结转和结余：填列201</w:t>
      </w:r>
      <w:r>
        <w:rPr>
          <w:rFonts w:hint="eastAsia" w:ascii="仿宋_GB2312" w:eastAsia="仿宋_GB2312"/>
          <w:sz w:val="32"/>
          <w:szCs w:val="30"/>
          <w:lang w:val="en-US" w:eastAsia="zh-CN"/>
        </w:rPr>
        <w:t>9</w:t>
      </w:r>
      <w:r>
        <w:rPr>
          <w:rFonts w:hint="eastAsia" w:ascii="仿宋_GB2312" w:eastAsia="仿宋_GB2312"/>
          <w:sz w:val="32"/>
          <w:szCs w:val="30"/>
        </w:rPr>
        <w:t>年全部结转和结余的资金数，包括当年结转结余资金和历年滚存结转结余资金。</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二、支出科目</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样式</w:t>
      </w:r>
      <w:bookmarkStart w:id="0" w:name="_GoBack"/>
      <w:bookmarkEnd w:id="0"/>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（一）行政运行：反映行政单位（包括参公单位）的基本支出。</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（二）一般行政管理事务：反映行政单位（包括参公单位）未单独设置项级科目的其他项目支出。</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（三）机关服务：反映为行政单位（包括参公单位）提供后勤服务的各类后勤服务中心的支出。</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（四）事业运行：反映事业单位的基本支出。</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（五）行政单位医疗：反映行政事业单位基本医疗保险缴费经费。</w:t>
      </w:r>
    </w:p>
    <w:p>
      <w:pPr>
        <w:widowControl/>
        <w:spacing w:line="580" w:lineRule="exact"/>
        <w:ind w:firstLine="640"/>
        <w:jc w:val="left"/>
        <w:rPr>
          <w:rFonts w:ascii="仿宋_GB2312" w:eastAsia="仿宋_GB2312"/>
          <w:sz w:val="32"/>
          <w:szCs w:val="30"/>
        </w:rPr>
      </w:pPr>
      <w:r>
        <w:rPr>
          <w:rFonts w:hint="eastAsia" w:ascii="仿宋_GB2312" w:eastAsia="仿宋_GB2312"/>
          <w:sz w:val="32"/>
          <w:szCs w:val="30"/>
        </w:rPr>
        <w:t>（六）事业单位医疗：反映财政部门集中安排的事业单位基本医疗保险缴费经费。</w:t>
      </w:r>
    </w:p>
    <w:p>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728B"/>
    <w:rsid w:val="00094DD4"/>
    <w:rsid w:val="0009728B"/>
    <w:rsid w:val="0014687F"/>
    <w:rsid w:val="001912FA"/>
    <w:rsid w:val="00267482"/>
    <w:rsid w:val="003940C6"/>
    <w:rsid w:val="003C3737"/>
    <w:rsid w:val="003D3B68"/>
    <w:rsid w:val="0054395B"/>
    <w:rsid w:val="00597676"/>
    <w:rsid w:val="005F2B35"/>
    <w:rsid w:val="005F557D"/>
    <w:rsid w:val="00674948"/>
    <w:rsid w:val="006F79D7"/>
    <w:rsid w:val="00837752"/>
    <w:rsid w:val="00854CF8"/>
    <w:rsid w:val="008B1371"/>
    <w:rsid w:val="008F0F7B"/>
    <w:rsid w:val="0091116B"/>
    <w:rsid w:val="00926EB7"/>
    <w:rsid w:val="009E6CDE"/>
    <w:rsid w:val="009E7A61"/>
    <w:rsid w:val="00B655B7"/>
    <w:rsid w:val="00B96707"/>
    <w:rsid w:val="00C0658F"/>
    <w:rsid w:val="00C24AFB"/>
    <w:rsid w:val="00CD5E07"/>
    <w:rsid w:val="00DE57AB"/>
    <w:rsid w:val="00E4309D"/>
    <w:rsid w:val="00EE014B"/>
    <w:rsid w:val="00FA541A"/>
    <w:rsid w:val="00FB4787"/>
    <w:rsid w:val="00FE2BD9"/>
    <w:rsid w:val="05D570E3"/>
    <w:rsid w:val="154E1A04"/>
    <w:rsid w:val="1D1A778E"/>
    <w:rsid w:val="1DE81485"/>
    <w:rsid w:val="1F784F2C"/>
    <w:rsid w:val="340028CB"/>
    <w:rsid w:val="38742664"/>
    <w:rsid w:val="473E4B6F"/>
    <w:rsid w:val="62AC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6</Pages>
  <Words>321</Words>
  <Characters>1836</Characters>
  <Lines>15</Lines>
  <Paragraphs>4</Paragraphs>
  <TotalTime>471</TotalTime>
  <ScaleCrop>false</ScaleCrop>
  <LinksUpToDate>false</LinksUpToDate>
  <CharactersWithSpaces>2153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2019-06-14T06:55:00Z</dcterms:created>
  <dc:creator>Windows 用户</dc:creator>
  <cp:lastModifiedBy>Administrator</cp:lastModifiedBy>
  <cp:lastPrinted>2019-12-23T09:13:00Z</cp:lastPrinted>
  <dcterms:modified xsi:type="dcterms:W3CDTF">2021-05-19T02:32:37Z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8C7EEC081D6E40FEAC4103F37BA4B89A</vt:lpwstr>
  </property>
</Properties>
</file>